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98" w:rsidRPr="00112E8E" w:rsidRDefault="00112E8E" w:rsidP="00112E8E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12E8E">
        <w:rPr>
          <w:rFonts w:ascii="Times New Roman" w:eastAsia="標楷體" w:hAnsi="Times New Roman" w:cs="Times New Roman"/>
          <w:b/>
          <w:sz w:val="36"/>
        </w:rPr>
        <w:t>2021</w:t>
      </w:r>
      <w:r w:rsidRPr="00112E8E">
        <w:rPr>
          <w:rFonts w:ascii="Times New Roman" w:eastAsia="標楷體" w:hAnsi="Times New Roman" w:cs="Times New Roman"/>
          <w:b/>
          <w:sz w:val="36"/>
        </w:rPr>
        <w:t>年越南胡志明國際工具機暨金屬加工設備展</w:t>
      </w:r>
      <w:r w:rsidRPr="00112E8E">
        <w:rPr>
          <w:rFonts w:ascii="Times New Roman" w:eastAsia="標楷體" w:hAnsi="Times New Roman" w:cs="Times New Roman"/>
          <w:b/>
          <w:sz w:val="36"/>
        </w:rPr>
        <w:t>(7/7-7/10)</w:t>
      </w:r>
    </w:p>
    <w:p w:rsidR="00112E8E" w:rsidRDefault="00112E8E" w:rsidP="00112E8E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112E8E">
        <w:rPr>
          <w:rFonts w:ascii="Times New Roman" w:eastAsia="標楷體" w:hAnsi="Times New Roman" w:cs="Times New Roman"/>
          <w:b/>
          <w:sz w:val="36"/>
        </w:rPr>
        <w:t xml:space="preserve">MTA Vietnam 2021 </w:t>
      </w:r>
      <w:r w:rsidR="006305FB">
        <w:rPr>
          <w:rFonts w:ascii="Times New Roman" w:eastAsia="標楷體" w:hAnsi="Times New Roman" w:cs="Times New Roman"/>
          <w:b/>
          <w:sz w:val="36"/>
          <w:shd w:val="pct15" w:color="auto" w:fill="FFFFFF"/>
        </w:rPr>
        <w:t>DIGITAL CONNECT</w:t>
      </w:r>
      <w:r w:rsidR="006305FB" w:rsidRPr="007F704A">
        <w:rPr>
          <w:rFonts w:ascii="Times New Roman" w:eastAsia="標楷體" w:hAnsi="Times New Roman" w:cs="Times New Roman"/>
          <w:b/>
          <w:sz w:val="36"/>
          <w:shd w:val="pct15" w:color="auto" w:fill="FFFFFF"/>
        </w:rPr>
        <w:t>線上展</w:t>
      </w:r>
      <w:r w:rsidR="007F704A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112E8E">
        <w:rPr>
          <w:rFonts w:ascii="Times New Roman" w:eastAsia="標楷體" w:hAnsi="Times New Roman" w:cs="Times New Roman"/>
          <w:b/>
          <w:sz w:val="36"/>
        </w:rPr>
        <w:t>報名表</w:t>
      </w:r>
    </w:p>
    <w:p w:rsidR="006D151D" w:rsidRPr="006305FB" w:rsidRDefault="006D151D" w:rsidP="006D151D">
      <w:pPr>
        <w:widowControl/>
        <w:snapToGrid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本展申請國貿局補助，報名截止日</w:t>
      </w:r>
      <w:r w:rsidR="006305FB"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6/</w:t>
      </w:r>
      <w:r w:rsidR="003F3CC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</w:t>
      </w:r>
      <w:r w:rsidR="00CD09E4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8</w:t>
      </w:r>
      <w:bookmarkStart w:id="0" w:name="_GoBack"/>
      <w:bookmarkEnd w:id="0"/>
      <w:r w:rsidR="006305FB"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(</w:t>
      </w:r>
      <w:r w:rsidR="006305FB"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五</w:t>
      </w:r>
      <w:r w:rsidR="006305FB"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)</w:t>
      </w:r>
      <w:r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，敬請把握</w:t>
      </w:r>
      <w:r w:rsidRPr="006305F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!!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12"/>
        <w:gridCol w:w="233"/>
        <w:gridCol w:w="295"/>
        <w:gridCol w:w="1535"/>
        <w:gridCol w:w="885"/>
        <w:gridCol w:w="616"/>
        <w:gridCol w:w="659"/>
        <w:gridCol w:w="819"/>
        <w:gridCol w:w="52"/>
        <w:gridCol w:w="861"/>
        <w:gridCol w:w="393"/>
        <w:gridCol w:w="1823"/>
      </w:tblGrid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71F7E">
              <w:rPr>
                <w:rFonts w:ascii="Times New Roman" w:eastAsia="標楷體" w:hAnsi="Times New Roman" w:cs="Times New Roman"/>
              </w:rPr>
              <w:t>公司名稱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71F7E"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 w:rsidRPr="00871F7E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公司地址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33E29" w:rsidRPr="00871F7E" w:rsidTr="00133E29">
        <w:trPr>
          <w:trHeight w:val="510"/>
        </w:trPr>
        <w:tc>
          <w:tcPr>
            <w:tcW w:w="1363" w:type="dxa"/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公司電話：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傳真：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統一編號：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575" w:type="dxa"/>
            <w:gridSpan w:val="2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Email(</w:t>
            </w:r>
            <w:r>
              <w:rPr>
                <w:rFonts w:ascii="Times New Roman" w:eastAsia="標楷體" w:hAnsi="Times New Roman" w:cs="Times New Roman"/>
              </w:rPr>
              <w:t>公司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We</w:t>
            </w:r>
            <w:r>
              <w:rPr>
                <w:rFonts w:ascii="Times New Roman" w:eastAsia="標楷體" w:hAnsi="Times New Roman" w:cs="Times New Roman"/>
              </w:rPr>
              <w:t>bsite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3948" w:type="dxa"/>
            <w:gridSpan w:val="5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2103" w:type="dxa"/>
            <w:gridSpan w:val="4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本展聯絡人：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6" w:type="dxa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分機：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Email(</w:t>
            </w:r>
            <w:r>
              <w:rPr>
                <w:rFonts w:ascii="Times New Roman" w:eastAsia="標楷體" w:hAnsi="Times New Roman" w:cs="Times New Roman"/>
              </w:rPr>
              <w:t>聯絡人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展品名稱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中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71F7E" w:rsidRPr="00871F7E" w:rsidTr="00133E29">
        <w:trPr>
          <w:trHeight w:val="510"/>
        </w:trPr>
        <w:tc>
          <w:tcPr>
            <w:tcW w:w="1808" w:type="dxa"/>
            <w:gridSpan w:val="3"/>
            <w:vAlign w:val="center"/>
          </w:tcPr>
          <w:p w:rsid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　　　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英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F7E" w:rsidRPr="00871F7E" w:rsidRDefault="00871F7E" w:rsidP="00871F7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71F7E" w:rsidRDefault="00871F7E"/>
    <w:p w:rsidR="001139B5" w:rsidRDefault="001139B5" w:rsidP="001139B5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00085" wp14:editId="2D00F231">
                <wp:simplePos x="0" y="0"/>
                <wp:positionH relativeFrom="column">
                  <wp:posOffset>213360</wp:posOffset>
                </wp:positionH>
                <wp:positionV relativeFrom="paragraph">
                  <wp:posOffset>85725</wp:posOffset>
                </wp:positionV>
                <wp:extent cx="5890260" cy="640080"/>
                <wp:effectExtent l="38100" t="0" r="53340" b="26670"/>
                <wp:wrapNone/>
                <wp:docPr id="2" name="綵帶 (向下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640080"/>
                        </a:xfrm>
                        <a:prstGeom prst="ribbon">
                          <a:avLst>
                            <a:gd name="adj1" fmla="val 16667"/>
                            <a:gd name="adj2" fmla="val 701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9B5" w:rsidRPr="001139B5" w:rsidRDefault="001139B5" w:rsidP="001139B5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39B5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線上展報名費用</w:t>
                            </w:r>
                            <w:r w:rsidRPr="001139B5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r w:rsidRPr="001139B5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28"/>
                              </w:rPr>
                              <w:t>TMBA</w:t>
                            </w:r>
                            <w:r w:rsidRPr="001139B5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28"/>
                              </w:rPr>
                              <w:t>優惠價</w:t>
                            </w:r>
                            <w:r w:rsidRPr="001139B5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sz w:val="28"/>
                              </w:rPr>
                              <w:t xml:space="preserve"> NT$45</w:t>
                            </w:r>
                            <w:r w:rsidRPr="001139B5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8"/>
                              </w:rPr>
                              <w:t>,000</w:t>
                            </w:r>
                            <w:r w:rsidRPr="001139B5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8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0008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綵帶 (向下) 2" o:spid="_x0000_s1026" type="#_x0000_t53" style="position:absolute;left:0;text-align:left;margin-left:16.8pt;margin-top:6.75pt;width:463.8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" adj="3220,3600" fillcolor="white [3212]" strokecolor="black [3213]" strokeweight="1pt">
                <v:stroke joinstyle="miter"/>
                <v:textbox>
                  <w:txbxContent>
                    <w:p w:rsidR="001139B5" w:rsidRPr="001139B5" w:rsidRDefault="001139B5" w:rsidP="001139B5">
                      <w:pPr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1139B5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</w:rPr>
                        <w:t>線上展報名費用</w:t>
                      </w:r>
                      <w:r w:rsidRPr="001139B5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8"/>
                        </w:rPr>
                        <w:t>：</w:t>
                      </w:r>
                      <w:r w:rsidRPr="001139B5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28"/>
                        </w:rPr>
                        <w:t>TMBA</w:t>
                      </w:r>
                      <w:r w:rsidRPr="001139B5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28"/>
                        </w:rPr>
                        <w:t>優惠價</w:t>
                      </w:r>
                      <w:r w:rsidRPr="001139B5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sz w:val="28"/>
                        </w:rPr>
                        <w:t xml:space="preserve"> NT$45</w:t>
                      </w:r>
                      <w:r w:rsidRPr="001139B5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8"/>
                        </w:rPr>
                        <w:t>,000</w:t>
                      </w:r>
                      <w:r w:rsidRPr="001139B5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8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</w:p>
    <w:p w:rsidR="001139B5" w:rsidRDefault="001139B5" w:rsidP="001139B5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1139B5" w:rsidRDefault="001139B5" w:rsidP="001139B5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0423FE" w:rsidRPr="001139B5" w:rsidRDefault="001139B5" w:rsidP="001139B5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139B5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790474" w:rsidRPr="00F03811" w:rsidRDefault="00790474" w:rsidP="00790474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</w:rPr>
      </w:pPr>
      <w:r w:rsidRPr="00F03811">
        <w:rPr>
          <w:rFonts w:ascii="標楷體" w:eastAsia="標楷體" w:hAnsi="標楷體" w:hint="eastAsia"/>
          <w:sz w:val="22"/>
        </w:rPr>
        <w:t>備註：</w:t>
      </w:r>
    </w:p>
    <w:p w:rsidR="00790474" w:rsidRPr="00211D4F" w:rsidRDefault="00211D4F" w:rsidP="00211D4F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/>
          <w:sz w:val="22"/>
        </w:rPr>
      </w:pPr>
      <w:r w:rsidRPr="00211D4F">
        <w:rPr>
          <w:rFonts w:ascii="Times New Roman" w:eastAsia="標楷體" w:hint="eastAsia"/>
          <w:sz w:val="22"/>
        </w:rPr>
        <w:t>以上</w:t>
      </w:r>
      <w:r>
        <w:rPr>
          <w:rFonts w:ascii="Times New Roman" w:eastAsia="標楷體" w:hint="eastAsia"/>
          <w:sz w:val="22"/>
        </w:rPr>
        <w:t>報名</w:t>
      </w:r>
      <w:r w:rsidRPr="00211D4F">
        <w:rPr>
          <w:rFonts w:ascii="Times New Roman" w:eastAsia="標楷體" w:hint="eastAsia"/>
          <w:sz w:val="22"/>
        </w:rPr>
        <w:t>費用不含</w:t>
      </w:r>
      <w:r w:rsidR="001139B5">
        <w:rPr>
          <w:rFonts w:ascii="Times New Roman" w:eastAsia="標楷體" w:hint="eastAsia"/>
          <w:sz w:val="22"/>
        </w:rPr>
        <w:t>製作數位內容、展品拍攝等</w:t>
      </w:r>
      <w:r>
        <w:rPr>
          <w:rFonts w:ascii="Times New Roman" w:eastAsia="標楷體" w:hint="eastAsia"/>
          <w:sz w:val="22"/>
        </w:rPr>
        <w:t>費用。參展商須自行或委外製作</w:t>
      </w:r>
      <w:r w:rsidRPr="00211D4F">
        <w:rPr>
          <w:rFonts w:ascii="Times New Roman" w:eastAsia="標楷體" w:hint="eastAsia"/>
          <w:sz w:val="22"/>
        </w:rPr>
        <w:t>，並配合主辦單位之繳交期限</w:t>
      </w:r>
      <w:r>
        <w:rPr>
          <w:rFonts w:ascii="Times New Roman" w:eastAsia="標楷體" w:hint="eastAsia"/>
          <w:sz w:val="22"/>
        </w:rPr>
        <w:t>上傳</w:t>
      </w:r>
      <w:r w:rsidR="001139B5">
        <w:rPr>
          <w:rFonts w:ascii="Times New Roman" w:eastAsia="標楷體" w:hint="eastAsia"/>
          <w:sz w:val="22"/>
        </w:rPr>
        <w:t>參展</w:t>
      </w:r>
      <w:r>
        <w:rPr>
          <w:rFonts w:ascii="Times New Roman" w:eastAsia="標楷體" w:hint="eastAsia"/>
          <w:sz w:val="22"/>
        </w:rPr>
        <w:t>資料</w:t>
      </w:r>
      <w:r w:rsidR="00790474" w:rsidRPr="0075704E">
        <w:rPr>
          <w:rFonts w:ascii="Times New Roman" w:eastAsia="標楷體" w:hint="eastAsia"/>
          <w:sz w:val="22"/>
        </w:rPr>
        <w:t>。</w:t>
      </w:r>
    </w:p>
    <w:p w:rsidR="00790474" w:rsidRPr="0075704E" w:rsidRDefault="00790474" w:rsidP="00790474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75704E">
        <w:rPr>
          <w:rFonts w:ascii="Times New Roman" w:eastAsia="標楷體" w:hint="eastAsia"/>
          <w:sz w:val="22"/>
        </w:rPr>
        <w:t>以上價格未含</w:t>
      </w:r>
      <w:r w:rsidRPr="0075704E">
        <w:rPr>
          <w:rFonts w:ascii="Times New Roman" w:eastAsia="標楷體" w:hAnsi="Times New Roman"/>
          <w:sz w:val="22"/>
        </w:rPr>
        <w:t>5%</w:t>
      </w:r>
      <w:r w:rsidRPr="0075704E">
        <w:rPr>
          <w:rFonts w:ascii="Times New Roman" w:eastAsia="標楷體" w:hint="eastAsia"/>
          <w:sz w:val="22"/>
        </w:rPr>
        <w:t>營業稅，本會會員開立收據，</w:t>
      </w:r>
      <w:r w:rsidRPr="005F273E">
        <w:rPr>
          <w:rFonts w:ascii="Times New Roman" w:eastAsia="標楷體" w:hint="eastAsia"/>
          <w:sz w:val="22"/>
        </w:rPr>
        <w:t>非本會會員開立發票，</w:t>
      </w:r>
      <w:r w:rsidRPr="005F273E">
        <w:rPr>
          <w:rFonts w:ascii="Times New Roman" w:eastAsia="標楷體" w:hAnsi="Times New Roman"/>
          <w:sz w:val="22"/>
        </w:rPr>
        <w:t>5%</w:t>
      </w:r>
      <w:r w:rsidRPr="005F273E">
        <w:rPr>
          <w:rFonts w:ascii="Times New Roman" w:eastAsia="標楷體" w:hint="eastAsia"/>
          <w:sz w:val="22"/>
        </w:rPr>
        <w:t>營業稅外加</w:t>
      </w:r>
      <w:r w:rsidRPr="0075704E">
        <w:rPr>
          <w:rFonts w:ascii="Times New Roman" w:eastAsia="標楷體" w:hint="eastAsia"/>
          <w:sz w:val="22"/>
        </w:rPr>
        <w:t>。</w:t>
      </w:r>
    </w:p>
    <w:p w:rsidR="00790474" w:rsidRPr="0075704E" w:rsidRDefault="00790474" w:rsidP="00790474">
      <w:pPr>
        <w:numPr>
          <w:ilvl w:val="0"/>
          <w:numId w:val="1"/>
        </w:numPr>
        <w:suppressAutoHyphens/>
        <w:snapToGrid w:val="0"/>
        <w:spacing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AD24BC">
        <w:rPr>
          <w:rFonts w:ascii="Times New Roman" w:eastAsia="標楷體" w:hAnsi="Times New Roman" w:hint="eastAsia"/>
          <w:sz w:val="22"/>
        </w:rPr>
        <w:t>參展補助：本展申請貿易局推貿基金補助中，預計</w:t>
      </w:r>
      <w:r w:rsidR="00AF010D">
        <w:rPr>
          <w:rFonts w:ascii="Times New Roman" w:eastAsia="標楷體" w:hAnsi="Times New Roman" w:hint="eastAsia"/>
          <w:sz w:val="22"/>
        </w:rPr>
        <w:t>每位參展商補助</w:t>
      </w:r>
      <w:r w:rsidRPr="00AD24BC">
        <w:rPr>
          <w:rFonts w:ascii="Times New Roman" w:eastAsia="標楷體" w:hAnsi="Times New Roman"/>
          <w:sz w:val="22"/>
        </w:rPr>
        <w:t>2.5~3</w:t>
      </w:r>
      <w:r w:rsidRPr="00AD24BC">
        <w:rPr>
          <w:rFonts w:ascii="Times New Roman" w:eastAsia="標楷體" w:hAnsi="Times New Roman"/>
          <w:sz w:val="22"/>
        </w:rPr>
        <w:t>萬元。（實際補助金額將視國貿局核定總補助款多寡與廠商報名情況核算。）</w:t>
      </w:r>
    </w:p>
    <w:p w:rsidR="00790474" w:rsidRDefault="00790474" w:rsidP="00790474">
      <w:pPr>
        <w:numPr>
          <w:ilvl w:val="0"/>
          <w:numId w:val="1"/>
        </w:numPr>
        <w:suppressAutoHyphens/>
        <w:snapToGrid w:val="0"/>
        <w:spacing w:after="75" w:line="240" w:lineRule="atLeast"/>
        <w:ind w:left="476" w:hanging="334"/>
        <w:jc w:val="both"/>
        <w:textAlignment w:val="baseline"/>
        <w:rPr>
          <w:rFonts w:ascii="Times New Roman" w:eastAsia="標楷體" w:hAnsi="Times New Roman"/>
          <w:sz w:val="22"/>
        </w:rPr>
      </w:pPr>
      <w:r w:rsidRPr="00E0330F">
        <w:rPr>
          <w:rFonts w:ascii="Times New Roman" w:eastAsia="標楷體" w:hAnsi="Times New Roman" w:hint="eastAsia"/>
          <w:sz w:val="22"/>
        </w:rPr>
        <w:t>本展已申請貿易局參展補助，受領參展補助的廠商不得重複申請「公司或商號參加國際展覽（限國外）之業務補助」。</w:t>
      </w:r>
    </w:p>
    <w:p w:rsidR="007F6610" w:rsidRDefault="007F6610" w:rsidP="007F6610">
      <w:pPr>
        <w:suppressAutoHyphens/>
        <w:snapToGrid w:val="0"/>
        <w:spacing w:after="75" w:line="240" w:lineRule="atLeast"/>
        <w:ind w:left="142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790474" w:rsidRDefault="00790474" w:rsidP="00790474">
      <w:pPr>
        <w:suppressAutoHyphens/>
        <w:snapToGrid w:val="0"/>
        <w:spacing w:after="75" w:line="240" w:lineRule="atLeast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211D4F" w:rsidRDefault="00211D4F" w:rsidP="00790474">
      <w:pPr>
        <w:suppressAutoHyphens/>
        <w:snapToGrid w:val="0"/>
        <w:spacing w:after="75" w:line="240" w:lineRule="atLeast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B25E76" w:rsidRDefault="00B25E76" w:rsidP="00790474">
      <w:pPr>
        <w:suppressAutoHyphens/>
        <w:snapToGrid w:val="0"/>
        <w:spacing w:after="75" w:line="240" w:lineRule="atLeast"/>
        <w:jc w:val="both"/>
        <w:textAlignment w:val="baseline"/>
        <w:rPr>
          <w:rFonts w:ascii="Times New Roman" w:eastAsia="標楷體" w:hAnsi="Times New Roman"/>
          <w:sz w:val="22"/>
        </w:rPr>
      </w:pPr>
    </w:p>
    <w:p w:rsidR="00790474" w:rsidRPr="00790474" w:rsidRDefault="00E133BB" w:rsidP="00790474">
      <w:pPr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/>
          <w:sz w:val="28"/>
        </w:rPr>
        <w:t>線上展聯絡人</w:t>
      </w:r>
      <w:r w:rsidR="00790474" w:rsidRPr="00790474">
        <w:rPr>
          <w:rFonts w:ascii="Times New Roman" w:eastAsia="標楷體" w:hAnsi="Times New Roman" w:cs="Times New Roman"/>
          <w:sz w:val="28"/>
        </w:rPr>
        <w:t>簽名：</w:t>
      </w:r>
      <w:r w:rsidR="00790474" w:rsidRPr="00790474">
        <w:rPr>
          <w:rFonts w:ascii="Times New Roman" w:eastAsia="標楷體" w:hAnsi="Times New Roman" w:cs="Times New Roman"/>
          <w:sz w:val="28"/>
          <w:u w:val="single"/>
        </w:rPr>
        <w:t xml:space="preserve">　　　　　　　　　</w:t>
      </w:r>
      <w:r w:rsidR="00674295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="00674295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790474" w:rsidRPr="00790474">
        <w:rPr>
          <w:rFonts w:ascii="Times New Roman" w:eastAsia="標楷體" w:hAnsi="Times New Roman" w:cs="Times New Roman"/>
          <w:sz w:val="28"/>
        </w:rPr>
        <w:t xml:space="preserve">　公司章：</w:t>
      </w:r>
      <w:r w:rsidR="00EE3373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</w:t>
      </w:r>
      <w:r w:rsidR="00674295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="00674295">
        <w:rPr>
          <w:rFonts w:ascii="Times New Roman" w:eastAsia="標楷體" w:hAnsi="Times New Roman" w:cs="Times New Roman"/>
          <w:sz w:val="28"/>
          <w:u w:val="single"/>
        </w:rPr>
        <w:t xml:space="preserve"> </w:t>
      </w:r>
    </w:p>
    <w:p w:rsidR="00790474" w:rsidRDefault="00790474" w:rsidP="00790474">
      <w:pPr>
        <w:wordWrap w:val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報名日期：　　年　　月　　日</w:t>
      </w:r>
    </w:p>
    <w:p w:rsidR="00790474" w:rsidRDefault="00790474" w:rsidP="00790474">
      <w:pPr>
        <w:snapToGrid w:val="0"/>
        <w:spacing w:beforeLines="50" w:before="180" w:afterLines="50" w:after="18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:rsidR="00790474" w:rsidRDefault="00790474" w:rsidP="00790474">
      <w:pPr>
        <w:snapToGrid w:val="0"/>
        <w:spacing w:line="160" w:lineRule="atLeast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407</w:t>
      </w:r>
      <w:r w:rsidR="00E133BB">
        <w:rPr>
          <w:rFonts w:ascii="Times New Roman" w:eastAsia="標楷體" w:hAnsi="Times New Roman"/>
          <w:iCs/>
        </w:rPr>
        <w:t>274</w:t>
      </w:r>
      <w:r>
        <w:rPr>
          <w:rFonts w:ascii="Times New Roman" w:eastAsia="標楷體" w:hAnsi="Times New Roman"/>
          <w:iCs/>
        </w:rPr>
        <w:t xml:space="preserve"> </w:t>
      </w:r>
      <w:r>
        <w:rPr>
          <w:rFonts w:ascii="Times New Roman" w:eastAsia="標楷體" w:hAnsi="Times New Roman" w:hint="eastAsia"/>
          <w:iCs/>
        </w:rPr>
        <w:t>台中市工業區三十七路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 w:hint="eastAsia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 w:hint="eastAsia"/>
          <w:iCs/>
        </w:rPr>
        <w:t>樓</w:t>
      </w:r>
    </w:p>
    <w:p w:rsidR="00790474" w:rsidRPr="00790474" w:rsidRDefault="00790474" w:rsidP="00790474">
      <w:pPr>
        <w:snapToGrid w:val="0"/>
        <w:spacing w:line="160" w:lineRule="atLeast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hint="eastAsia"/>
          <w:iCs/>
        </w:rPr>
        <w:t>聯絡人：張雨捷</w:t>
      </w:r>
      <w:r>
        <w:rPr>
          <w:rFonts w:ascii="Times New Roman" w:eastAsia="標楷體" w:hAnsi="Times New Roman"/>
          <w:iCs/>
        </w:rPr>
        <w:t>/</w:t>
      </w:r>
      <w:r>
        <w:rPr>
          <w:rFonts w:ascii="Times New Roman" w:eastAsia="標楷體" w:hAnsi="Times New Roman" w:hint="eastAsia"/>
          <w:iCs/>
        </w:rPr>
        <w:t>吳依亭</w:t>
      </w:r>
      <w:r>
        <w:rPr>
          <w:rFonts w:ascii="Times New Roman" w:eastAsia="標楷體" w:hAnsi="Times New Roman"/>
          <w:iCs/>
        </w:rPr>
        <w:t xml:space="preserve">  Tel : 04-23507586  Fax : 04-23501596  E-mail: jasmine@tmba.org.tw</w:t>
      </w:r>
    </w:p>
    <w:sectPr w:rsidR="00790474" w:rsidRPr="00790474" w:rsidSect="00B25E7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74" w:rsidRDefault="00790474" w:rsidP="00790474">
      <w:r>
        <w:separator/>
      </w:r>
    </w:p>
  </w:endnote>
  <w:endnote w:type="continuationSeparator" w:id="0">
    <w:p w:rsidR="00790474" w:rsidRDefault="00790474" w:rsidP="007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74" w:rsidRDefault="00790474" w:rsidP="00790474">
      <w:r>
        <w:separator/>
      </w:r>
    </w:p>
  </w:footnote>
  <w:footnote w:type="continuationSeparator" w:id="0">
    <w:p w:rsidR="00790474" w:rsidRDefault="00790474" w:rsidP="007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C"/>
    <w:rsid w:val="000423FE"/>
    <w:rsid w:val="000E4570"/>
    <w:rsid w:val="00112E8E"/>
    <w:rsid w:val="001139B5"/>
    <w:rsid w:val="00127AAB"/>
    <w:rsid w:val="00133E29"/>
    <w:rsid w:val="001B697C"/>
    <w:rsid w:val="001C637C"/>
    <w:rsid w:val="001F0160"/>
    <w:rsid w:val="00211D4F"/>
    <w:rsid w:val="0027739C"/>
    <w:rsid w:val="00344665"/>
    <w:rsid w:val="003F3CCE"/>
    <w:rsid w:val="00473ED8"/>
    <w:rsid w:val="004B32D6"/>
    <w:rsid w:val="004E7AFC"/>
    <w:rsid w:val="006305FB"/>
    <w:rsid w:val="00674295"/>
    <w:rsid w:val="006D151D"/>
    <w:rsid w:val="00790474"/>
    <w:rsid w:val="007B7853"/>
    <w:rsid w:val="007C3376"/>
    <w:rsid w:val="007F6610"/>
    <w:rsid w:val="007F704A"/>
    <w:rsid w:val="00871F7E"/>
    <w:rsid w:val="00AF010D"/>
    <w:rsid w:val="00B04F45"/>
    <w:rsid w:val="00B12DC3"/>
    <w:rsid w:val="00B25E76"/>
    <w:rsid w:val="00C96B9C"/>
    <w:rsid w:val="00CD09E4"/>
    <w:rsid w:val="00DC7C6A"/>
    <w:rsid w:val="00E133BB"/>
    <w:rsid w:val="00E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A980E83-2E3A-4FED-AD40-D19FBF8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33E29"/>
    <w:rPr>
      <w:color w:val="808080"/>
    </w:rPr>
  </w:style>
  <w:style w:type="paragraph" w:styleId="a5">
    <w:name w:val="header"/>
    <w:basedOn w:val="a"/>
    <w:link w:val="a6"/>
    <w:uiPriority w:val="99"/>
    <w:unhideWhenUsed/>
    <w:rsid w:val="007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4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4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4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 Chang Jasmine</dc:creator>
  <cp:keywords/>
  <dc:description/>
  <cp:lastModifiedBy>Messi Chang Jasmine</cp:lastModifiedBy>
  <cp:revision>9</cp:revision>
  <cp:lastPrinted>2021-04-27T09:20:00Z</cp:lastPrinted>
  <dcterms:created xsi:type="dcterms:W3CDTF">2021-05-26T01:23:00Z</dcterms:created>
  <dcterms:modified xsi:type="dcterms:W3CDTF">2021-06-16T09:40:00Z</dcterms:modified>
</cp:coreProperties>
</file>