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26" w:rsidRPr="00D33326" w:rsidRDefault="00D33326" w:rsidP="00D33326">
      <w:pPr>
        <w:widowControl/>
        <w:shd w:val="clear" w:color="auto" w:fill="FFFFFF"/>
        <w:snapToGrid w:val="0"/>
        <w:spacing w:line="400" w:lineRule="exact"/>
        <w:jc w:val="center"/>
        <w:rPr>
          <w:rFonts w:ascii="微軟正黑體" w:eastAsia="微軟正黑體" w:hAnsi="微軟正黑體" w:cs="Helvetica"/>
          <w:b/>
          <w:kern w:val="0"/>
          <w:sz w:val="40"/>
          <w:szCs w:val="40"/>
          <w:lang w:eastAsia="zh-Hans"/>
        </w:rPr>
      </w:pPr>
      <w:r w:rsidRPr="00D33326">
        <w:rPr>
          <w:rFonts w:ascii="微軟正黑體" w:eastAsia="微軟正黑體" w:hAnsi="微軟正黑體" w:cs="Helvetica"/>
          <w:b/>
          <w:kern w:val="0"/>
          <w:sz w:val="40"/>
          <w:szCs w:val="40"/>
          <w:lang w:eastAsia="zh-Hans"/>
        </w:rPr>
        <w:t>TBT通知文件對我產品出口影響意見回饋單</w:t>
      </w:r>
    </w:p>
    <w:p w:rsidR="00D33326" w:rsidRPr="006211A4" w:rsidRDefault="006211A4" w:rsidP="006211A4">
      <w:pPr>
        <w:widowControl/>
        <w:shd w:val="clear" w:color="auto" w:fill="FFFFFF"/>
        <w:snapToGrid w:val="0"/>
        <w:spacing w:line="400" w:lineRule="exact"/>
        <w:jc w:val="center"/>
        <w:rPr>
          <w:rFonts w:ascii="微軟正黑體" w:eastAsia="微軟正黑體" w:hAnsi="微軟正黑體" w:cs="Helvetica"/>
          <w:b/>
          <w:kern w:val="0"/>
          <w:sz w:val="28"/>
          <w:szCs w:val="28"/>
        </w:rPr>
      </w:pPr>
      <w:r w:rsidRPr="006211A4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1</w:t>
      </w:r>
      <w:r w:rsidR="007F7D07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10</w:t>
      </w:r>
      <w:r w:rsidRPr="006211A4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年</w:t>
      </w:r>
      <w:r w:rsidR="00FA1D83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3</w:t>
      </w:r>
      <w:r w:rsidRPr="006211A4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月</w:t>
      </w:r>
      <w:r w:rsidR="00CB69DE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1</w:t>
      </w:r>
      <w:r w:rsidRPr="006211A4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日至</w:t>
      </w:r>
      <w:r w:rsidR="00FA1D83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3</w:t>
      </w:r>
      <w:r w:rsidRPr="006211A4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月</w:t>
      </w:r>
      <w:r w:rsidR="00FA1D83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15</w:t>
      </w:r>
      <w:r w:rsidRPr="006211A4">
        <w:rPr>
          <w:rFonts w:ascii="微軟正黑體" w:eastAsia="微軟正黑體" w:hAnsi="微軟正黑體" w:cs="Helvetica" w:hint="eastAsia"/>
          <w:b/>
          <w:kern w:val="0"/>
          <w:sz w:val="28"/>
          <w:szCs w:val="28"/>
        </w:rPr>
        <w:t>日</w:t>
      </w:r>
    </w:p>
    <w:p w:rsidR="006211A4" w:rsidRDefault="006211A4" w:rsidP="006211A4">
      <w:pPr>
        <w:widowControl/>
        <w:shd w:val="clear" w:color="auto" w:fill="FFFFFF"/>
        <w:snapToGrid w:val="0"/>
        <w:spacing w:line="400" w:lineRule="exact"/>
        <w:jc w:val="center"/>
        <w:rPr>
          <w:rFonts w:ascii="微軟正黑體" w:eastAsia="微軟正黑體" w:hAnsi="微軟正黑體" w:cs="Helvetica"/>
          <w:kern w:val="0"/>
          <w:sz w:val="28"/>
          <w:szCs w:val="28"/>
        </w:rPr>
      </w:pPr>
    </w:p>
    <w:p w:rsidR="00D33326" w:rsidRDefault="00D33326" w:rsidP="00C60329">
      <w:pPr>
        <w:widowControl/>
        <w:shd w:val="clear" w:color="auto" w:fill="FFFFFF"/>
        <w:snapToGrid w:val="0"/>
        <w:spacing w:beforeLines="50" w:before="180" w:line="400" w:lineRule="exact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33326">
        <w:rPr>
          <w:rFonts w:ascii="微軟正黑體" w:eastAsia="微軟正黑體" w:hAnsi="微軟正黑體" w:cs="Helvetica"/>
          <w:kern w:val="0"/>
          <w:sz w:val="28"/>
          <w:szCs w:val="28"/>
          <w:lang w:eastAsia="zh-Hans"/>
        </w:rPr>
        <w:t>依據世界貿易組織(WTO)下的技術性貿易障礙(TBT)協定，WTO會員在新增或修改產品相關規定時，必須於草案階段提交TBT通知文件，並提供60日評論期，以蒐集國內外業者意見，避免產生不合理的貿易障礙。</w:t>
      </w:r>
    </w:p>
    <w:p w:rsidR="00D33326" w:rsidRDefault="00D33326" w:rsidP="00C60329">
      <w:pPr>
        <w:widowControl/>
        <w:shd w:val="clear" w:color="auto" w:fill="FFFFFF"/>
        <w:snapToGrid w:val="0"/>
        <w:spacing w:beforeLines="50" w:before="180" w:line="400" w:lineRule="exact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33326">
        <w:rPr>
          <w:rFonts w:ascii="微軟正黑體" w:eastAsia="微軟正黑體" w:hAnsi="微軟正黑體" w:cs="Helvetica"/>
          <w:kern w:val="0"/>
          <w:sz w:val="28"/>
          <w:szCs w:val="28"/>
          <w:lang w:eastAsia="zh-Hans"/>
        </w:rPr>
        <w:t>經濟部標準檢驗局為我國在世界貿易組織(WTO)下的技術性貿易障礙(TBT)查詢單位，盼藉由國內產業界的回饋意見，找</w:t>
      </w:r>
      <w:r>
        <w:rPr>
          <w:rFonts w:ascii="微軟正黑體" w:eastAsia="微軟正黑體" w:hAnsi="微軟正黑體" w:cs="Helvetica"/>
          <w:kern w:val="0"/>
          <w:sz w:val="28"/>
          <w:szCs w:val="28"/>
          <w:lang w:eastAsia="zh-Hans"/>
        </w:rPr>
        <w:t>出國外不合理之規定，以向國外反映我國意見，並協助產業界解決困難</w:t>
      </w:r>
      <w:r>
        <w:rPr>
          <w:rFonts w:ascii="微軟正黑體" w:eastAsia="微軟正黑體" w:hAnsi="微軟正黑體" w:cs="Helvetica" w:hint="eastAsia"/>
          <w:kern w:val="0"/>
          <w:sz w:val="28"/>
          <w:szCs w:val="28"/>
        </w:rPr>
        <w:t>。</w:t>
      </w:r>
    </w:p>
    <w:p w:rsidR="00D33326" w:rsidRPr="00D33326" w:rsidRDefault="00D33326" w:rsidP="00C60329">
      <w:pPr>
        <w:widowControl/>
        <w:shd w:val="clear" w:color="auto" w:fill="FFFFFF"/>
        <w:snapToGrid w:val="0"/>
        <w:spacing w:beforeLines="50" w:before="180" w:line="400" w:lineRule="exact"/>
        <w:jc w:val="both"/>
        <w:rPr>
          <w:rFonts w:ascii="微軟正黑體" w:eastAsia="微軟正黑體" w:hAnsi="微軟正黑體" w:cs="Helvetica"/>
          <w:kern w:val="0"/>
          <w:sz w:val="28"/>
          <w:szCs w:val="28"/>
        </w:rPr>
      </w:pPr>
      <w:r w:rsidRPr="00D33326">
        <w:rPr>
          <w:rFonts w:ascii="微軟正黑體" w:eastAsia="微軟正黑體" w:hAnsi="微軟正黑體" w:cs="Helvetica"/>
          <w:kern w:val="0"/>
          <w:sz w:val="28"/>
          <w:szCs w:val="28"/>
          <w:lang w:eastAsia="zh-Hans"/>
        </w:rPr>
        <w:t>請協助填寫本問卷，以利政府瞭解其他國家通知文件所述法規對我出口產品可能之影響，並研究可能之因應作法。</w:t>
      </w:r>
    </w:p>
    <w:p w:rsidR="00D33326" w:rsidRPr="00D33326" w:rsidRDefault="00D33326" w:rsidP="00D33326">
      <w:pPr>
        <w:widowControl/>
        <w:shd w:val="clear" w:color="auto" w:fill="FFFFFF"/>
        <w:snapToGrid w:val="0"/>
        <w:spacing w:line="400" w:lineRule="exact"/>
        <w:rPr>
          <w:rFonts w:ascii="微軟正黑體" w:eastAsia="微軟正黑體" w:hAnsi="微軟正黑體" w:cs="Helvetica"/>
          <w:color w:val="D93025"/>
          <w:kern w:val="0"/>
          <w:szCs w:val="24"/>
          <w:lang w:eastAsia="zh-Hans"/>
        </w:rPr>
      </w:pPr>
      <w:r w:rsidRPr="00D33326">
        <w:rPr>
          <w:rFonts w:ascii="微軟正黑體" w:eastAsia="微軟正黑體" w:hAnsi="微軟正黑體" w:cs="Helvetica"/>
          <w:color w:val="D93025"/>
          <w:kern w:val="0"/>
          <w:szCs w:val="24"/>
          <w:lang w:eastAsia="zh-Hans"/>
        </w:rPr>
        <w:t>*必填</w:t>
      </w:r>
    </w:p>
    <w:p w:rsidR="00D33326" w:rsidRPr="004E2159" w:rsidRDefault="00D33326" w:rsidP="004E2159">
      <w:pPr>
        <w:widowControl/>
        <w:snapToGrid w:val="0"/>
        <w:spacing w:line="400" w:lineRule="exact"/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 xml:space="preserve">電子郵件地址 </w:t>
      </w:r>
      <w:r w:rsidRPr="004E2159">
        <w:rPr>
          <w:rFonts w:ascii="微軟正黑體" w:eastAsia="微軟正黑體" w:hAnsi="微軟正黑體" w:cs="新細明體"/>
          <w:b/>
          <w:color w:val="D93025"/>
          <w:kern w:val="0"/>
          <w:szCs w:val="24"/>
          <w:lang w:eastAsia="zh-Hans"/>
        </w:rPr>
        <w:t>*</w:t>
      </w:r>
    </w:p>
    <w:p w:rsidR="00D33326" w:rsidRPr="004E2159" w:rsidRDefault="00D33326" w:rsidP="004E2159">
      <w:pPr>
        <w:widowControl/>
        <w:snapToGrid w:val="0"/>
        <w:spacing w:line="400" w:lineRule="exact"/>
        <w:textAlignment w:val="top"/>
        <w:rPr>
          <w:rFonts w:ascii="微軟正黑體" w:eastAsia="微軟正黑體" w:hAnsi="微軟正黑體" w:cs="新細明體"/>
          <w:b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 w:hint="eastAsia"/>
          <w:b/>
          <w:kern w:val="0"/>
          <w:szCs w:val="24"/>
        </w:rPr>
        <w:t>____________________________________</w:t>
      </w:r>
    </w:p>
    <w:p w:rsidR="00D33326" w:rsidRPr="004E2159" w:rsidRDefault="00D33326" w:rsidP="004E2159">
      <w:pPr>
        <w:widowControl/>
        <w:snapToGrid w:val="0"/>
        <w:spacing w:line="400" w:lineRule="exact"/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>請提供您的</w:t>
      </w:r>
      <w:r w:rsidR="005579D1">
        <w:rPr>
          <w:rFonts w:ascii="微軟正黑體" w:eastAsia="微軟正黑體" w:hAnsi="微軟正黑體" w:cs="新細明體" w:hint="eastAsia"/>
          <w:b/>
          <w:color w:val="000000"/>
          <w:kern w:val="0"/>
          <w:szCs w:val="24"/>
        </w:rPr>
        <w:t>單位</w:t>
      </w: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 xml:space="preserve">名稱 </w:t>
      </w:r>
      <w:r w:rsidRPr="004E2159">
        <w:rPr>
          <w:rFonts w:ascii="微軟正黑體" w:eastAsia="微軟正黑體" w:hAnsi="微軟正黑體" w:cs="新細明體"/>
          <w:b/>
          <w:color w:val="D93025"/>
          <w:kern w:val="0"/>
          <w:szCs w:val="24"/>
          <w:lang w:eastAsia="zh-Hans"/>
        </w:rPr>
        <w:t>*</w:t>
      </w:r>
    </w:p>
    <w:p w:rsidR="00D33326" w:rsidRPr="004E2159" w:rsidRDefault="00D33326" w:rsidP="004E2159">
      <w:pPr>
        <w:widowControl/>
        <w:snapToGrid w:val="0"/>
        <w:spacing w:line="400" w:lineRule="exact"/>
        <w:textAlignment w:val="top"/>
        <w:rPr>
          <w:rFonts w:ascii="微軟正黑體" w:eastAsia="微軟正黑體" w:hAnsi="微軟正黑體" w:cs="新細明體"/>
          <w:b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 w:hint="eastAsia"/>
          <w:b/>
          <w:kern w:val="0"/>
          <w:szCs w:val="24"/>
        </w:rPr>
        <w:t>____________________________________</w:t>
      </w:r>
    </w:p>
    <w:p w:rsidR="00D33326" w:rsidRPr="004E2159" w:rsidRDefault="00D33326" w:rsidP="004E2159">
      <w:pPr>
        <w:widowControl/>
        <w:snapToGrid w:val="0"/>
        <w:spacing w:line="400" w:lineRule="exact"/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>請提供您單位的聯絡人姓名</w:t>
      </w:r>
    </w:p>
    <w:p w:rsidR="00D33326" w:rsidRPr="004E2159" w:rsidRDefault="00D33326" w:rsidP="004E2159">
      <w:pPr>
        <w:widowControl/>
        <w:snapToGrid w:val="0"/>
        <w:spacing w:line="400" w:lineRule="exact"/>
        <w:textAlignment w:val="top"/>
        <w:rPr>
          <w:rFonts w:ascii="微軟正黑體" w:eastAsia="微軟正黑體" w:hAnsi="微軟正黑體" w:cs="新細明體"/>
          <w:b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 w:hint="eastAsia"/>
          <w:b/>
          <w:kern w:val="0"/>
          <w:szCs w:val="24"/>
        </w:rPr>
        <w:t>____________________________________</w:t>
      </w:r>
    </w:p>
    <w:p w:rsidR="00D33326" w:rsidRPr="004E2159" w:rsidRDefault="00D33326" w:rsidP="004E2159">
      <w:pPr>
        <w:widowControl/>
        <w:snapToGrid w:val="0"/>
        <w:spacing w:line="400" w:lineRule="exact"/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>請提供您的聯絡電話</w:t>
      </w:r>
    </w:p>
    <w:p w:rsidR="00D33326" w:rsidRPr="004E2159" w:rsidRDefault="00D33326" w:rsidP="004E2159">
      <w:pPr>
        <w:widowControl/>
        <w:snapToGrid w:val="0"/>
        <w:spacing w:line="400" w:lineRule="exact"/>
        <w:textAlignment w:val="top"/>
        <w:rPr>
          <w:rFonts w:ascii="微軟正黑體" w:eastAsia="微軟正黑體" w:hAnsi="微軟正黑體" w:cs="新細明體"/>
          <w:b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 w:hint="eastAsia"/>
          <w:b/>
          <w:kern w:val="0"/>
          <w:szCs w:val="24"/>
        </w:rPr>
        <w:t>____________________________________</w:t>
      </w:r>
    </w:p>
    <w:p w:rsidR="00D33326" w:rsidRPr="004E2159" w:rsidRDefault="00D33326" w:rsidP="00D33326">
      <w:pPr>
        <w:widowControl/>
        <w:spacing w:line="324" w:lineRule="auto"/>
        <w:rPr>
          <w:rFonts w:ascii="微軟正黑體" w:eastAsia="微軟正黑體" w:hAnsi="微軟正黑體" w:cs="新細明體"/>
          <w:b/>
          <w:color w:val="000000"/>
          <w:kern w:val="0"/>
          <w:szCs w:val="24"/>
        </w:rPr>
      </w:pP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>對於本次提供的TBT通知文件，請告訴我們貴</w:t>
      </w:r>
      <w:r w:rsidR="00931ABD">
        <w:rPr>
          <w:rFonts w:ascii="微軟正黑體" w:eastAsia="微軟正黑體" w:hAnsi="微軟正黑體" w:cs="新細明體" w:hint="eastAsia"/>
          <w:b/>
          <w:color w:val="000000"/>
          <w:kern w:val="0"/>
          <w:szCs w:val="24"/>
        </w:rPr>
        <w:t>單位</w:t>
      </w:r>
      <w:r w:rsidRPr="004E2159"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  <w:t>的看法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993"/>
        <w:gridCol w:w="850"/>
        <w:gridCol w:w="2268"/>
        <w:gridCol w:w="709"/>
      </w:tblGrid>
      <w:tr w:rsidR="00931ABD" w:rsidRPr="004E2159" w:rsidTr="00EA0EA1">
        <w:trPr>
          <w:trHeight w:val="680"/>
        </w:trPr>
        <w:tc>
          <w:tcPr>
            <w:tcW w:w="534" w:type="dxa"/>
            <w:vAlign w:val="center"/>
          </w:tcPr>
          <w:p w:rsidR="00931ABD" w:rsidRPr="00D557B9" w:rsidRDefault="00931ABD" w:rsidP="00EA0EA1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lang w:eastAsia="zh-Hans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案號</w:t>
            </w:r>
          </w:p>
        </w:tc>
        <w:tc>
          <w:tcPr>
            <w:tcW w:w="4110" w:type="dxa"/>
            <w:vAlign w:val="center"/>
          </w:tcPr>
          <w:p w:rsidR="00931ABD" w:rsidRPr="006211A4" w:rsidRDefault="00931ABD" w:rsidP="00D32366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D557B9"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  <w:lang w:eastAsia="zh-Hans"/>
              </w:rPr>
              <w:t>通知文件</w:t>
            </w:r>
          </w:p>
        </w:tc>
        <w:tc>
          <w:tcPr>
            <w:tcW w:w="993" w:type="dxa"/>
            <w:vAlign w:val="center"/>
          </w:tcPr>
          <w:p w:rsidR="00931ABD" w:rsidRPr="004E2159" w:rsidRDefault="00931ABD" w:rsidP="00D32366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E2159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lang w:eastAsia="zh-Hans"/>
              </w:rPr>
              <w:t>無影響 (未出口或產製)</w:t>
            </w:r>
          </w:p>
        </w:tc>
        <w:tc>
          <w:tcPr>
            <w:tcW w:w="850" w:type="dxa"/>
            <w:vAlign w:val="center"/>
          </w:tcPr>
          <w:p w:rsidR="00931ABD" w:rsidRPr="004E2159" w:rsidRDefault="00931ABD" w:rsidP="00D32366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E2159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lang w:eastAsia="zh-Hans"/>
              </w:rPr>
              <w:t>有影響 (但規定尚屬合理)</w:t>
            </w:r>
          </w:p>
        </w:tc>
        <w:tc>
          <w:tcPr>
            <w:tcW w:w="2268" w:type="dxa"/>
            <w:vAlign w:val="center"/>
          </w:tcPr>
          <w:p w:rsidR="00D32366" w:rsidRDefault="00931ABD" w:rsidP="00D32366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</w:pPr>
            <w:r w:rsidRPr="004E2159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lang w:eastAsia="zh-Hans"/>
              </w:rPr>
              <w:t xml:space="preserve">重大影響 </w:t>
            </w:r>
          </w:p>
          <w:p w:rsidR="00931ABD" w:rsidRPr="004E2159" w:rsidRDefault="00931ABD" w:rsidP="00D32366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E2159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lang w:eastAsia="zh-Hans"/>
              </w:rPr>
              <w:t>(需極大成本符合規定或無法出口，請提供相關說明電郵</w:t>
            </w:r>
            <w:hyperlink r:id="rId8" w:history="1">
              <w:r w:rsidRPr="004E2159">
                <w:rPr>
                  <w:rFonts w:ascii="微軟正黑體" w:eastAsia="微軟正黑體" w:hAnsi="微軟正黑體" w:cs="新細明體"/>
                  <w:color w:val="0000FF"/>
                  <w:kern w:val="0"/>
                  <w:sz w:val="20"/>
                  <w:szCs w:val="20"/>
                  <w:u w:val="single"/>
                  <w:lang w:eastAsia="zh-Hans"/>
                </w:rPr>
                <w:t>tbtenq@bsmi.gov.tw</w:t>
              </w:r>
            </w:hyperlink>
            <w:r w:rsidRPr="004E2159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lang w:eastAsia="zh-Hans"/>
              </w:rPr>
              <w:t>)</w:t>
            </w:r>
          </w:p>
        </w:tc>
        <w:tc>
          <w:tcPr>
            <w:tcW w:w="709" w:type="dxa"/>
            <w:vAlign w:val="center"/>
          </w:tcPr>
          <w:p w:rsidR="00931ABD" w:rsidRPr="004E2159" w:rsidRDefault="00931ABD" w:rsidP="00D32366">
            <w:pPr>
              <w:widowControl/>
              <w:snapToGrid w:val="0"/>
              <w:spacing w:line="3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4E2159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lang w:eastAsia="zh-Hans"/>
              </w:rPr>
              <w:t>非貴</w:t>
            </w:r>
            <w:r>
              <w:rPr>
                <w:rFonts w:ascii="微軟正黑體" w:eastAsia="微軟正黑體" w:hAnsi="微軟正黑體" w:cs="新細明體" w:hint="eastAsia"/>
                <w:kern w:val="0"/>
                <w:sz w:val="20"/>
                <w:szCs w:val="20"/>
              </w:rPr>
              <w:t>單位</w:t>
            </w:r>
            <w:r w:rsidRPr="004E2159">
              <w:rPr>
                <w:rFonts w:ascii="微軟正黑體" w:eastAsia="微軟正黑體" w:hAnsi="微軟正黑體" w:cs="新細明體"/>
                <w:kern w:val="0"/>
                <w:sz w:val="20"/>
                <w:szCs w:val="20"/>
                <w:lang w:eastAsia="zh-Hans"/>
              </w:rPr>
              <w:t>業務</w:t>
            </w:r>
          </w:p>
        </w:tc>
      </w:tr>
      <w:tr w:rsidR="004801BF" w:rsidRPr="004E2159" w:rsidTr="00EA0EA1">
        <w:trPr>
          <w:trHeight w:val="567"/>
        </w:trPr>
        <w:tc>
          <w:tcPr>
            <w:tcW w:w="534" w:type="dxa"/>
            <w:vAlign w:val="center"/>
          </w:tcPr>
          <w:p w:rsidR="004801BF" w:rsidRPr="005F0310" w:rsidRDefault="004801BF" w:rsidP="00EA0E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10" w:type="dxa"/>
            <w:vAlign w:val="center"/>
          </w:tcPr>
          <w:p w:rsidR="00E31778" w:rsidRDefault="004801BF" w:rsidP="00613FC3">
            <w:pPr>
              <w:rPr>
                <w:rFonts w:ascii="Times New Roman" w:eastAsia="標楷體" w:hAnsi="Times New Roman" w:hint="eastAsia"/>
                <w:color w:val="000000"/>
              </w:rPr>
            </w:pPr>
            <w:r w:rsidRPr="002B6282">
              <w:rPr>
                <w:rFonts w:ascii="Times New Roman" w:eastAsia="標楷體" w:hAnsi="Times New Roman"/>
                <w:color w:val="000000"/>
              </w:rPr>
              <w:t>G/TBT/N/USA/1570/Add.2</w:t>
            </w:r>
          </w:p>
          <w:p w:rsidR="004801BF" w:rsidRDefault="00E31778" w:rsidP="00613FC3">
            <w:pPr>
              <w:rPr>
                <w:rFonts w:ascii="Times New Roman" w:eastAsia="標楷體" w:hAnsi="Times New Roman"/>
                <w:color w:val="000000"/>
              </w:rPr>
            </w:pPr>
            <w:r w:rsidRPr="00B125AD">
              <w:rPr>
                <w:rFonts w:ascii="Times New Roman" w:eastAsia="標楷體" w:hAnsi="Times New Roman" w:hint="eastAsia"/>
                <w:color w:val="FF0000"/>
              </w:rPr>
              <w:t>(</w:t>
            </w:r>
            <w:r>
              <w:rPr>
                <w:rFonts w:ascii="Times New Roman" w:eastAsia="標楷體" w:hAnsi="Times New Roman" w:hint="eastAsia"/>
                <w:color w:val="FF0000"/>
              </w:rPr>
              <w:t>第</w:t>
            </w:r>
            <w:r>
              <w:rPr>
                <w:rFonts w:ascii="Times New Roman" w:eastAsia="標楷體" w:hAnsi="Times New Roman" w:hint="eastAsia"/>
                <w:color w:val="FF0000"/>
              </w:rPr>
              <w:t>2</w:t>
            </w:r>
            <w:r>
              <w:rPr>
                <w:rFonts w:ascii="Times New Roman" w:eastAsia="標楷體" w:hAnsi="Times New Roman" w:hint="eastAsia"/>
                <w:color w:val="FF0000"/>
              </w:rPr>
              <w:t>次</w:t>
            </w:r>
            <w:r w:rsidRPr="00B125AD">
              <w:rPr>
                <w:rFonts w:ascii="Times New Roman" w:eastAsia="標楷體" w:hAnsi="Times New Roman" w:hint="eastAsia"/>
                <w:color w:val="FF0000"/>
              </w:rPr>
              <w:t>追加通知</w:t>
            </w:r>
            <w:r w:rsidRPr="00B125AD">
              <w:rPr>
                <w:rFonts w:ascii="Times New Roman" w:eastAsia="標楷體" w:hAnsi="Times New Roman" w:hint="eastAsia"/>
                <w:color w:val="FF0000"/>
              </w:rPr>
              <w:t>-</w:t>
            </w:r>
            <w:r>
              <w:rPr>
                <w:rFonts w:ascii="Times New Roman" w:eastAsia="標楷體" w:hAnsi="Times New Roman" w:hint="eastAsia"/>
                <w:color w:val="FF0000"/>
              </w:rPr>
              <w:t>延期</w:t>
            </w:r>
            <w:r w:rsidRPr="00B125AD">
              <w:rPr>
                <w:rFonts w:ascii="Times New Roman" w:eastAsia="標楷體" w:hAnsi="Times New Roman" w:hint="eastAsia"/>
                <w:color w:val="FF0000"/>
              </w:rPr>
              <w:t>法規生效日</w:t>
            </w:r>
            <w:r w:rsidRPr="00B125AD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  <w:p w:rsidR="004801BF" w:rsidRPr="002B6282" w:rsidRDefault="004801BF" w:rsidP="004801BF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4801BF">
              <w:rPr>
                <w:rFonts w:ascii="Times New Roman" w:eastAsia="標楷體" w:hAnsi="Times New Roman" w:hint="eastAsia"/>
                <w:color w:val="000000"/>
                <w:szCs w:val="24"/>
              </w:rPr>
              <w:t>活動房屋建造及安全標準</w:t>
            </w:r>
          </w:p>
        </w:tc>
        <w:tc>
          <w:tcPr>
            <w:tcW w:w="993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801BF" w:rsidRPr="004E2159" w:rsidTr="00EA0EA1">
        <w:trPr>
          <w:trHeight w:val="567"/>
        </w:trPr>
        <w:tc>
          <w:tcPr>
            <w:tcW w:w="534" w:type="dxa"/>
            <w:vAlign w:val="center"/>
          </w:tcPr>
          <w:p w:rsidR="004801BF" w:rsidRPr="005F0310" w:rsidRDefault="004801BF" w:rsidP="00EA0E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10" w:type="dxa"/>
            <w:vAlign w:val="center"/>
          </w:tcPr>
          <w:p w:rsidR="004801BF" w:rsidRDefault="004801BF" w:rsidP="00613FC3">
            <w:pPr>
              <w:rPr>
                <w:rFonts w:ascii="Times New Roman" w:eastAsia="標楷體" w:hAnsi="Times New Roman" w:hint="eastAsia"/>
                <w:color w:val="000000"/>
              </w:rPr>
            </w:pPr>
            <w:r w:rsidRPr="002B6282">
              <w:rPr>
                <w:rFonts w:ascii="Times New Roman" w:eastAsia="標楷體" w:hAnsi="Times New Roman"/>
                <w:color w:val="000000"/>
              </w:rPr>
              <w:t>G/TBT/N/USA/1676/Add.1</w:t>
            </w:r>
          </w:p>
          <w:p w:rsidR="00E31778" w:rsidRDefault="00E31778" w:rsidP="00613FC3">
            <w:pPr>
              <w:rPr>
                <w:rFonts w:ascii="Times New Roman" w:eastAsia="標楷體" w:hAnsi="Times New Roman"/>
                <w:color w:val="000000"/>
              </w:rPr>
            </w:pPr>
            <w:r w:rsidRPr="006D01B1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6D01B1">
              <w:rPr>
                <w:rFonts w:ascii="Times New Roman" w:eastAsia="標楷體" w:hAnsi="Times New Roman" w:hint="eastAsia"/>
                <w:color w:val="FF0000"/>
              </w:rPr>
              <w:t>第</w:t>
            </w:r>
            <w:r w:rsidRPr="006D01B1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6D01B1">
              <w:rPr>
                <w:rFonts w:ascii="Times New Roman" w:eastAsia="標楷體" w:hAnsi="Times New Roman" w:hint="eastAsia"/>
                <w:color w:val="FF0000"/>
              </w:rPr>
              <w:t>次追加通知</w:t>
            </w:r>
            <w:r w:rsidRPr="006D01B1">
              <w:rPr>
                <w:rFonts w:ascii="Times New Roman" w:eastAsia="標楷體" w:hAnsi="Times New Roman" w:hint="eastAsia"/>
                <w:color w:val="FF0000"/>
              </w:rPr>
              <w:t>-</w:t>
            </w:r>
            <w:r w:rsidRPr="006D01B1">
              <w:rPr>
                <w:rFonts w:ascii="Times New Roman" w:eastAsia="標楷體" w:hAnsi="Times New Roman" w:hint="eastAsia"/>
                <w:color w:val="FF0000"/>
              </w:rPr>
              <w:t>再次開放評論期</w:t>
            </w:r>
            <w:r w:rsidRPr="006D01B1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  <w:p w:rsidR="004801BF" w:rsidRPr="002B6282" w:rsidRDefault="004801BF" w:rsidP="00613FC3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B6282">
              <w:rPr>
                <w:rFonts w:ascii="Times New Roman" w:eastAsia="標楷體" w:hAnsi="Times New Roman"/>
                <w:color w:val="000000"/>
              </w:rPr>
              <w:t>機動車輛安全標準：測試程序</w:t>
            </w:r>
          </w:p>
        </w:tc>
        <w:tc>
          <w:tcPr>
            <w:tcW w:w="993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801BF" w:rsidRPr="004E2159" w:rsidTr="00EA0EA1">
        <w:trPr>
          <w:trHeight w:val="567"/>
        </w:trPr>
        <w:tc>
          <w:tcPr>
            <w:tcW w:w="534" w:type="dxa"/>
            <w:vAlign w:val="center"/>
          </w:tcPr>
          <w:p w:rsidR="004801BF" w:rsidRPr="005F0310" w:rsidRDefault="004801BF" w:rsidP="00EA0E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110" w:type="dxa"/>
            <w:vAlign w:val="center"/>
          </w:tcPr>
          <w:p w:rsidR="004801BF" w:rsidRDefault="004801BF" w:rsidP="00613FC3">
            <w:pPr>
              <w:rPr>
                <w:rFonts w:ascii="Times New Roman" w:eastAsia="標楷體" w:hAnsi="Times New Roman" w:hint="eastAsia"/>
                <w:color w:val="000000"/>
              </w:rPr>
            </w:pPr>
            <w:r w:rsidRPr="002B6282">
              <w:rPr>
                <w:rFonts w:ascii="Times New Roman" w:eastAsia="標楷體" w:hAnsi="Times New Roman"/>
                <w:color w:val="000000"/>
              </w:rPr>
              <w:t>G/TBT/N/USA/1624/Add.1/Corr.1</w:t>
            </w:r>
          </w:p>
          <w:p w:rsidR="00E31778" w:rsidRDefault="00E31778" w:rsidP="00613FC3">
            <w:pPr>
              <w:rPr>
                <w:rFonts w:ascii="Times New Roman" w:eastAsia="標楷體" w:hAnsi="Times New Roman"/>
                <w:color w:val="000000"/>
              </w:rPr>
            </w:pPr>
            <w:r w:rsidRPr="006D01B1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6D01B1">
              <w:rPr>
                <w:rFonts w:ascii="Times New Roman" w:eastAsia="標楷體" w:hAnsi="Times New Roman" w:hint="eastAsia"/>
                <w:color w:val="FF0000"/>
              </w:rPr>
              <w:t>第</w:t>
            </w:r>
            <w:r w:rsidRPr="006D01B1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6D01B1">
              <w:rPr>
                <w:rFonts w:ascii="Times New Roman" w:eastAsia="標楷體" w:hAnsi="Times New Roman" w:hint="eastAsia"/>
                <w:color w:val="FF0000"/>
              </w:rPr>
              <w:t>次更正通知</w:t>
            </w:r>
            <w:r w:rsidRPr="006D01B1">
              <w:rPr>
                <w:rFonts w:ascii="Times New Roman" w:eastAsia="標楷體" w:hAnsi="Times New Roman" w:hint="eastAsia"/>
                <w:color w:val="FF0000"/>
              </w:rPr>
              <w:t>-</w:t>
            </w:r>
            <w:r w:rsidRPr="006D01B1">
              <w:rPr>
                <w:rFonts w:ascii="Times New Roman" w:eastAsia="標楷體" w:hAnsi="Times New Roman" w:hint="eastAsia"/>
                <w:color w:val="FF0000"/>
              </w:rPr>
              <w:t>雜項修改</w:t>
            </w:r>
            <w:r w:rsidRPr="006D01B1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  <w:p w:rsidR="004801BF" w:rsidRPr="002B6282" w:rsidRDefault="004801BF" w:rsidP="00613FC3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B6282">
              <w:rPr>
                <w:rFonts w:ascii="Times New Roman" w:eastAsia="標楷體" w:hAnsi="Times New Roman"/>
                <w:color w:val="000000"/>
              </w:rPr>
              <w:t>管道安全</w:t>
            </w:r>
          </w:p>
        </w:tc>
        <w:tc>
          <w:tcPr>
            <w:tcW w:w="993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801BF" w:rsidRPr="004E2159" w:rsidTr="00EA0EA1">
        <w:trPr>
          <w:trHeight w:val="567"/>
        </w:trPr>
        <w:tc>
          <w:tcPr>
            <w:tcW w:w="534" w:type="dxa"/>
            <w:vAlign w:val="center"/>
          </w:tcPr>
          <w:p w:rsidR="004801BF" w:rsidRPr="005F0310" w:rsidRDefault="004801BF" w:rsidP="00EA0E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10" w:type="dxa"/>
            <w:vAlign w:val="center"/>
          </w:tcPr>
          <w:p w:rsidR="004801BF" w:rsidRDefault="004801BF" w:rsidP="00613FC3">
            <w:pPr>
              <w:rPr>
                <w:rFonts w:ascii="Times New Roman" w:eastAsia="標楷體" w:hAnsi="Times New Roman" w:hint="eastAsia"/>
                <w:color w:val="000000"/>
              </w:rPr>
            </w:pPr>
            <w:r w:rsidRPr="002B6282">
              <w:rPr>
                <w:rFonts w:ascii="Times New Roman" w:eastAsia="標楷體" w:hAnsi="Times New Roman"/>
                <w:color w:val="000000"/>
              </w:rPr>
              <w:t>G/TBT/N/USA/1624/Add.2</w:t>
            </w:r>
          </w:p>
          <w:p w:rsidR="00E31778" w:rsidRDefault="00E31778" w:rsidP="00613FC3">
            <w:pPr>
              <w:rPr>
                <w:rFonts w:ascii="Times New Roman" w:eastAsia="標楷體" w:hAnsi="Times New Roman"/>
                <w:color w:val="000000"/>
              </w:rPr>
            </w:pPr>
            <w:r w:rsidRPr="006D01B1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6D01B1">
              <w:rPr>
                <w:rFonts w:ascii="Times New Roman" w:eastAsia="標楷體" w:hAnsi="Times New Roman" w:hint="eastAsia"/>
                <w:color w:val="FF0000"/>
              </w:rPr>
              <w:t>第</w:t>
            </w:r>
            <w:r w:rsidRPr="006D01B1">
              <w:rPr>
                <w:rFonts w:ascii="Times New Roman" w:eastAsia="標楷體" w:hAnsi="Times New Roman" w:hint="eastAsia"/>
                <w:color w:val="FF0000"/>
              </w:rPr>
              <w:t>2</w:t>
            </w:r>
            <w:r w:rsidRPr="006D01B1">
              <w:rPr>
                <w:rFonts w:ascii="Times New Roman" w:eastAsia="標楷體" w:hAnsi="Times New Roman" w:hint="eastAsia"/>
                <w:color w:val="FF0000"/>
              </w:rPr>
              <w:t>次追加通知</w:t>
            </w:r>
            <w:r w:rsidRPr="006D01B1">
              <w:rPr>
                <w:rFonts w:ascii="Times New Roman" w:eastAsia="標楷體" w:hAnsi="Times New Roman" w:hint="eastAsia"/>
                <w:color w:val="FF0000"/>
              </w:rPr>
              <w:t>-</w:t>
            </w:r>
            <w:r w:rsidRPr="006D01B1">
              <w:rPr>
                <w:rFonts w:ascii="Times New Roman" w:eastAsia="標楷體" w:hAnsi="Times New Roman" w:hint="eastAsia"/>
                <w:color w:val="FF0000"/>
              </w:rPr>
              <w:t>延期法規生效日</w:t>
            </w:r>
            <w:r w:rsidRPr="006D01B1">
              <w:rPr>
                <w:rFonts w:ascii="Times New Roman" w:eastAsia="標楷體" w:hAnsi="Times New Roman" w:hint="eastAsia"/>
                <w:color w:val="FF0000"/>
              </w:rPr>
              <w:t>)</w:t>
            </w:r>
          </w:p>
          <w:p w:rsidR="004801BF" w:rsidRPr="002B6282" w:rsidRDefault="004801BF" w:rsidP="00613FC3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B6282">
              <w:rPr>
                <w:rFonts w:ascii="Times New Roman" w:eastAsia="標楷體" w:hAnsi="Times New Roman"/>
                <w:color w:val="000000"/>
              </w:rPr>
              <w:t>管道安全</w:t>
            </w:r>
          </w:p>
        </w:tc>
        <w:tc>
          <w:tcPr>
            <w:tcW w:w="993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801BF" w:rsidRPr="004E2159" w:rsidTr="00EA0EA1">
        <w:trPr>
          <w:trHeight w:val="567"/>
        </w:trPr>
        <w:tc>
          <w:tcPr>
            <w:tcW w:w="534" w:type="dxa"/>
            <w:vAlign w:val="center"/>
          </w:tcPr>
          <w:p w:rsidR="004801BF" w:rsidRPr="005F0310" w:rsidRDefault="004801BF" w:rsidP="00EA0E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10" w:type="dxa"/>
            <w:vAlign w:val="center"/>
          </w:tcPr>
          <w:p w:rsidR="004801BF" w:rsidRDefault="004801BF" w:rsidP="00613FC3">
            <w:pPr>
              <w:rPr>
                <w:rFonts w:ascii="Times New Roman" w:eastAsia="標楷體" w:hAnsi="Times New Roman"/>
                <w:color w:val="000000"/>
              </w:rPr>
            </w:pPr>
            <w:r w:rsidRPr="002B6282">
              <w:rPr>
                <w:rFonts w:ascii="Times New Roman" w:eastAsia="標楷體" w:hAnsi="Times New Roman"/>
                <w:color w:val="000000"/>
              </w:rPr>
              <w:t>G/TBT/N/JPN/692</w:t>
            </w:r>
          </w:p>
          <w:p w:rsidR="004801BF" w:rsidRPr="002B6282" w:rsidRDefault="004801BF" w:rsidP="00613FC3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B6282">
              <w:rPr>
                <w:rFonts w:ascii="Times New Roman" w:eastAsia="標楷體" w:hAnsi="Times New Roman"/>
                <w:color w:val="000000"/>
              </w:rPr>
              <w:t>車輛</w:t>
            </w:r>
          </w:p>
        </w:tc>
        <w:tc>
          <w:tcPr>
            <w:tcW w:w="993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801BF" w:rsidRPr="004E2159" w:rsidTr="00EA0EA1">
        <w:trPr>
          <w:trHeight w:val="567"/>
        </w:trPr>
        <w:tc>
          <w:tcPr>
            <w:tcW w:w="534" w:type="dxa"/>
            <w:vAlign w:val="center"/>
          </w:tcPr>
          <w:p w:rsidR="004801BF" w:rsidRPr="005F0310" w:rsidRDefault="004801BF" w:rsidP="00EA0E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110" w:type="dxa"/>
            <w:vAlign w:val="center"/>
          </w:tcPr>
          <w:p w:rsidR="004801BF" w:rsidRDefault="004801BF" w:rsidP="00613FC3">
            <w:pPr>
              <w:rPr>
                <w:rFonts w:ascii="Times New Roman" w:eastAsia="標楷體" w:hAnsi="Times New Roman"/>
                <w:color w:val="000000"/>
              </w:rPr>
            </w:pPr>
            <w:r w:rsidRPr="002B6282">
              <w:rPr>
                <w:rFonts w:ascii="Times New Roman" w:eastAsia="標楷體" w:hAnsi="Times New Roman"/>
                <w:color w:val="000000"/>
              </w:rPr>
              <w:t>G/TBT/N/CHN/1554</w:t>
            </w:r>
          </w:p>
          <w:p w:rsidR="004801BF" w:rsidRPr="002B6282" w:rsidRDefault="004801BF" w:rsidP="00613FC3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B6282">
              <w:rPr>
                <w:rFonts w:ascii="Times New Roman" w:eastAsia="標楷體" w:hAnsi="Times New Roman"/>
                <w:color w:val="000000"/>
              </w:rPr>
              <w:t>冷藏車</w:t>
            </w:r>
          </w:p>
        </w:tc>
        <w:tc>
          <w:tcPr>
            <w:tcW w:w="993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801BF" w:rsidRPr="004E2159" w:rsidTr="00EA0EA1">
        <w:trPr>
          <w:trHeight w:val="567"/>
        </w:trPr>
        <w:tc>
          <w:tcPr>
            <w:tcW w:w="534" w:type="dxa"/>
            <w:vAlign w:val="center"/>
          </w:tcPr>
          <w:p w:rsidR="004801BF" w:rsidRDefault="004801BF" w:rsidP="00EA0E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110" w:type="dxa"/>
            <w:vAlign w:val="center"/>
          </w:tcPr>
          <w:p w:rsidR="004801BF" w:rsidRDefault="004801BF" w:rsidP="00613FC3">
            <w:pPr>
              <w:rPr>
                <w:rFonts w:ascii="Times New Roman" w:eastAsia="標楷體" w:hAnsi="Times New Roman"/>
                <w:color w:val="000000"/>
              </w:rPr>
            </w:pPr>
            <w:r w:rsidRPr="002B6282">
              <w:rPr>
                <w:rFonts w:ascii="Times New Roman" w:eastAsia="標楷體" w:hAnsi="Times New Roman"/>
                <w:color w:val="000000"/>
              </w:rPr>
              <w:t>G/TBT/N/CHN/1557</w:t>
            </w:r>
          </w:p>
          <w:p w:rsidR="004801BF" w:rsidRPr="002B6282" w:rsidRDefault="004801BF" w:rsidP="00613FC3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B6282">
              <w:rPr>
                <w:rFonts w:ascii="Times New Roman" w:eastAsia="標楷體" w:hAnsi="Times New Roman"/>
                <w:color w:val="000000"/>
              </w:rPr>
              <w:t>飼料添加物</w:t>
            </w:r>
            <w:r>
              <w:rPr>
                <w:rFonts w:ascii="標楷體" w:eastAsia="標楷體" w:hAnsi="標楷體" w:hint="eastAsia"/>
                <w:color w:val="000000"/>
              </w:rPr>
              <w:t>－</w:t>
            </w:r>
            <w:r w:rsidRPr="002B6282">
              <w:rPr>
                <w:rFonts w:ascii="Times New Roman" w:eastAsia="標楷體" w:hAnsi="Times New Roman"/>
                <w:color w:val="000000"/>
              </w:rPr>
              <w:t>乳酸</w:t>
            </w:r>
          </w:p>
        </w:tc>
        <w:tc>
          <w:tcPr>
            <w:tcW w:w="993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801BF" w:rsidRPr="004E2159" w:rsidTr="00EA0EA1">
        <w:trPr>
          <w:trHeight w:val="567"/>
        </w:trPr>
        <w:tc>
          <w:tcPr>
            <w:tcW w:w="534" w:type="dxa"/>
            <w:vAlign w:val="center"/>
          </w:tcPr>
          <w:p w:rsidR="004801BF" w:rsidRDefault="004801BF" w:rsidP="00EA0E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110" w:type="dxa"/>
            <w:vAlign w:val="center"/>
          </w:tcPr>
          <w:p w:rsidR="004801BF" w:rsidRDefault="004801BF" w:rsidP="00613FC3">
            <w:pPr>
              <w:rPr>
                <w:rFonts w:ascii="Times New Roman" w:eastAsia="標楷體" w:hAnsi="Times New Roman"/>
                <w:color w:val="000000"/>
              </w:rPr>
            </w:pPr>
            <w:r w:rsidRPr="002B6282">
              <w:rPr>
                <w:rFonts w:ascii="Times New Roman" w:eastAsia="標楷體" w:hAnsi="Times New Roman"/>
                <w:color w:val="000000"/>
              </w:rPr>
              <w:t>G/TBT/N/CHN/1558</w:t>
            </w:r>
          </w:p>
          <w:p w:rsidR="004801BF" w:rsidRPr="002B6282" w:rsidRDefault="004801BF" w:rsidP="00613FC3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B6282">
              <w:rPr>
                <w:rFonts w:ascii="Times New Roman" w:eastAsia="標楷體" w:hAnsi="Times New Roman"/>
                <w:color w:val="000000"/>
              </w:rPr>
              <w:t>燃氣車輛的燃氣系統</w:t>
            </w:r>
          </w:p>
        </w:tc>
        <w:tc>
          <w:tcPr>
            <w:tcW w:w="993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801BF" w:rsidRPr="004E2159" w:rsidTr="00EA0EA1">
        <w:trPr>
          <w:trHeight w:val="567"/>
        </w:trPr>
        <w:tc>
          <w:tcPr>
            <w:tcW w:w="534" w:type="dxa"/>
            <w:vAlign w:val="center"/>
          </w:tcPr>
          <w:p w:rsidR="004801BF" w:rsidRDefault="004801BF" w:rsidP="00EA0E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110" w:type="dxa"/>
            <w:vAlign w:val="center"/>
          </w:tcPr>
          <w:p w:rsidR="004801BF" w:rsidRDefault="004801BF" w:rsidP="00613FC3">
            <w:pPr>
              <w:rPr>
                <w:rFonts w:ascii="Times New Roman" w:eastAsia="標楷體" w:hAnsi="Times New Roman"/>
                <w:color w:val="000000"/>
              </w:rPr>
            </w:pPr>
            <w:r w:rsidRPr="002B6282">
              <w:rPr>
                <w:rFonts w:ascii="Times New Roman" w:eastAsia="標楷體" w:hAnsi="Times New Roman"/>
                <w:color w:val="000000"/>
              </w:rPr>
              <w:t>G/TBT/N/CHN/1559</w:t>
            </w:r>
          </w:p>
          <w:p w:rsidR="004801BF" w:rsidRPr="002B6282" w:rsidRDefault="004801BF" w:rsidP="00613FC3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B6282">
              <w:rPr>
                <w:rFonts w:ascii="Times New Roman" w:eastAsia="標楷體" w:hAnsi="Times New Roman"/>
                <w:color w:val="000000"/>
              </w:rPr>
              <w:t>離心泵</w:t>
            </w:r>
          </w:p>
        </w:tc>
        <w:tc>
          <w:tcPr>
            <w:tcW w:w="993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801BF" w:rsidRPr="004E2159" w:rsidTr="00EA0EA1">
        <w:trPr>
          <w:trHeight w:val="567"/>
        </w:trPr>
        <w:tc>
          <w:tcPr>
            <w:tcW w:w="534" w:type="dxa"/>
            <w:vAlign w:val="center"/>
          </w:tcPr>
          <w:p w:rsidR="004801BF" w:rsidRDefault="004801BF" w:rsidP="00EA0E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110" w:type="dxa"/>
            <w:vAlign w:val="center"/>
          </w:tcPr>
          <w:p w:rsidR="004801BF" w:rsidRDefault="004801BF" w:rsidP="00613FC3">
            <w:pPr>
              <w:rPr>
                <w:rFonts w:ascii="Times New Roman" w:eastAsia="標楷體" w:hAnsi="Times New Roman"/>
                <w:color w:val="000000"/>
              </w:rPr>
            </w:pPr>
            <w:r w:rsidRPr="002B6282">
              <w:rPr>
                <w:rFonts w:ascii="Times New Roman" w:eastAsia="標楷體" w:hAnsi="Times New Roman"/>
                <w:color w:val="000000"/>
              </w:rPr>
              <w:t>G/TBT/N/CHN/1561</w:t>
            </w:r>
          </w:p>
          <w:p w:rsidR="004801BF" w:rsidRPr="002B6282" w:rsidRDefault="004801BF" w:rsidP="00613FC3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B6282">
              <w:rPr>
                <w:rFonts w:ascii="Times New Roman" w:eastAsia="標楷體" w:hAnsi="Times New Roman"/>
                <w:color w:val="000000"/>
              </w:rPr>
              <w:t>機動車輛的間接視野裝置</w:t>
            </w:r>
          </w:p>
        </w:tc>
        <w:tc>
          <w:tcPr>
            <w:tcW w:w="993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  <w:tr w:rsidR="004801BF" w:rsidRPr="004E2159" w:rsidTr="00EA0EA1">
        <w:trPr>
          <w:trHeight w:val="567"/>
        </w:trPr>
        <w:tc>
          <w:tcPr>
            <w:tcW w:w="534" w:type="dxa"/>
            <w:vAlign w:val="center"/>
          </w:tcPr>
          <w:p w:rsidR="004801BF" w:rsidRDefault="004801BF" w:rsidP="00EA0E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110" w:type="dxa"/>
            <w:vAlign w:val="center"/>
          </w:tcPr>
          <w:p w:rsidR="004801BF" w:rsidRDefault="004801BF" w:rsidP="00613FC3">
            <w:pPr>
              <w:rPr>
                <w:rFonts w:ascii="Times New Roman" w:eastAsia="標楷體" w:hAnsi="Times New Roman" w:hint="eastAsia"/>
                <w:color w:val="000000"/>
              </w:rPr>
            </w:pPr>
            <w:r w:rsidRPr="002B6282">
              <w:rPr>
                <w:rFonts w:ascii="Times New Roman" w:eastAsia="標楷體" w:hAnsi="Times New Roman"/>
                <w:color w:val="000000"/>
              </w:rPr>
              <w:t>G/TBT/N/KOR/937/Corr.1</w:t>
            </w:r>
          </w:p>
          <w:p w:rsidR="00E31778" w:rsidRDefault="00E31778" w:rsidP="00613FC3">
            <w:pPr>
              <w:rPr>
                <w:rFonts w:ascii="Times New Roman" w:eastAsia="標楷體" w:hAnsi="Times New Roman"/>
                <w:color w:val="000000"/>
              </w:rPr>
            </w:pPr>
            <w:r w:rsidRPr="006D01B1">
              <w:rPr>
                <w:rFonts w:ascii="Times New Roman" w:eastAsia="標楷體" w:hAnsi="Times New Roman" w:hint="eastAsia"/>
                <w:color w:val="FF0000"/>
              </w:rPr>
              <w:t>(</w:t>
            </w:r>
            <w:r w:rsidRPr="006D01B1">
              <w:rPr>
                <w:rFonts w:ascii="Times New Roman" w:eastAsia="標楷體" w:hAnsi="Times New Roman" w:hint="eastAsia"/>
                <w:color w:val="FF0000"/>
              </w:rPr>
              <w:t>第</w:t>
            </w:r>
            <w:r w:rsidRPr="006D01B1">
              <w:rPr>
                <w:rFonts w:ascii="Times New Roman" w:eastAsia="標楷體" w:hAnsi="Times New Roman" w:hint="eastAsia"/>
                <w:color w:val="FF0000"/>
              </w:rPr>
              <w:t>1</w:t>
            </w:r>
            <w:r w:rsidRPr="006D01B1">
              <w:rPr>
                <w:rFonts w:ascii="Times New Roman" w:eastAsia="標楷體" w:hAnsi="Times New Roman" w:hint="eastAsia"/>
                <w:color w:val="FF0000"/>
              </w:rPr>
              <w:t>次更正通知</w:t>
            </w:r>
            <w:r w:rsidRPr="006D01B1">
              <w:rPr>
                <w:rFonts w:ascii="Times New Roman" w:eastAsia="標楷體" w:hAnsi="Times New Roman" w:hint="eastAsia"/>
                <w:color w:val="FF0000"/>
              </w:rPr>
              <w:t>-</w:t>
            </w:r>
            <w:r w:rsidRPr="006D01B1">
              <w:rPr>
                <w:rFonts w:ascii="Times New Roman" w:eastAsia="標楷體" w:hAnsi="Times New Roman" w:hint="eastAsia"/>
                <w:color w:val="FF0000"/>
              </w:rPr>
              <w:t>修正法規文字</w:t>
            </w:r>
            <w:r w:rsidRPr="006D01B1">
              <w:rPr>
                <w:rFonts w:ascii="Times New Roman" w:eastAsia="標楷體" w:hAnsi="Times New Roman" w:hint="eastAsia"/>
                <w:color w:val="FF0000"/>
              </w:rPr>
              <w:t>)</w:t>
            </w:r>
            <w:bookmarkStart w:id="0" w:name="_GoBack"/>
            <w:bookmarkEnd w:id="0"/>
          </w:p>
          <w:p w:rsidR="004801BF" w:rsidRPr="002B6282" w:rsidRDefault="004801BF" w:rsidP="00613FC3">
            <w:pPr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2B6282">
              <w:rPr>
                <w:rFonts w:ascii="Times New Roman" w:eastAsia="標楷體" w:hAnsi="Times New Roman"/>
                <w:color w:val="000000"/>
              </w:rPr>
              <w:t>包裝材料和包裝方法</w:t>
            </w:r>
          </w:p>
        </w:tc>
        <w:tc>
          <w:tcPr>
            <w:tcW w:w="993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4801BF" w:rsidRPr="004E2159" w:rsidRDefault="004801BF" w:rsidP="004E2159">
            <w:pPr>
              <w:widowControl/>
              <w:snapToGrid w:val="0"/>
              <w:spacing w:line="300" w:lineRule="exact"/>
              <w:jc w:val="both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</w:p>
        </w:tc>
      </w:tr>
    </w:tbl>
    <w:p w:rsidR="0085686C" w:rsidRPr="00EE0CDF" w:rsidRDefault="0085686C" w:rsidP="0085686C">
      <w:pPr>
        <w:widowControl/>
        <w:rPr>
          <w:rFonts w:ascii="標楷體" w:eastAsia="標楷體" w:hAnsi="標楷體"/>
          <w:color w:val="000000"/>
        </w:rPr>
      </w:pPr>
      <w:r>
        <w:rPr>
          <w:rFonts w:ascii="Times New Roman" w:eastAsia="標楷體" w:hAnsi="Times New Roman"/>
          <w:szCs w:val="24"/>
        </w:rPr>
        <w:t>*</w:t>
      </w:r>
      <w:r>
        <w:rPr>
          <w:rFonts w:ascii="標楷體" w:eastAsia="標楷體" w:hAnsi="標楷體" w:hint="eastAsia"/>
          <w:color w:val="000000"/>
        </w:rPr>
        <w:t>對</w:t>
      </w:r>
      <w:r w:rsidRPr="00EE0CDF">
        <w:rPr>
          <w:rFonts w:ascii="標楷體" w:eastAsia="標楷體" w:hAnsi="標楷體" w:hint="eastAsia"/>
          <w:color w:val="000000"/>
        </w:rPr>
        <w:t>臺灣有生產/利用之重要化學品</w:t>
      </w:r>
    </w:p>
    <w:p w:rsidR="00D33326" w:rsidRPr="0085686C" w:rsidRDefault="00D33326" w:rsidP="009702F1">
      <w:pPr>
        <w:widowControl/>
        <w:textAlignment w:val="center"/>
      </w:pPr>
    </w:p>
    <w:p w:rsidR="009702F1" w:rsidRPr="004E2159" w:rsidRDefault="009702F1" w:rsidP="009702F1">
      <w:pPr>
        <w:widowControl/>
        <w:snapToGrid w:val="0"/>
        <w:spacing w:line="400" w:lineRule="exact"/>
        <w:rPr>
          <w:rFonts w:ascii="微軟正黑體" w:eastAsia="微軟正黑體" w:hAnsi="微軟正黑體" w:cs="新細明體"/>
          <w:b/>
          <w:color w:val="000000"/>
          <w:kern w:val="0"/>
          <w:szCs w:val="24"/>
          <w:lang w:eastAsia="zh-Hans"/>
        </w:rPr>
      </w:pPr>
      <w:r>
        <w:rPr>
          <w:rFonts w:ascii="微軟正黑體" w:eastAsia="微軟正黑體" w:hAnsi="微軟正黑體" w:cs="新細明體" w:hint="eastAsia"/>
          <w:b/>
          <w:color w:val="000000"/>
          <w:kern w:val="0"/>
          <w:szCs w:val="24"/>
        </w:rPr>
        <w:t>其他意見</w:t>
      </w:r>
    </w:p>
    <w:p w:rsidR="009702F1" w:rsidRPr="004E2159" w:rsidRDefault="009702F1" w:rsidP="009702F1">
      <w:pPr>
        <w:widowControl/>
        <w:snapToGrid w:val="0"/>
        <w:spacing w:line="400" w:lineRule="exact"/>
        <w:textAlignment w:val="top"/>
        <w:rPr>
          <w:rFonts w:ascii="微軟正黑體" w:eastAsia="微軟正黑體" w:hAnsi="微軟正黑體" w:cs="新細明體"/>
          <w:b/>
          <w:kern w:val="0"/>
          <w:szCs w:val="24"/>
          <w:lang w:eastAsia="zh-Hans"/>
        </w:rPr>
      </w:pPr>
      <w:r w:rsidRPr="004E2159">
        <w:rPr>
          <w:rFonts w:ascii="微軟正黑體" w:eastAsia="微軟正黑體" w:hAnsi="微軟正黑體" w:cs="新細明體" w:hint="eastAsia"/>
          <w:b/>
          <w:kern w:val="0"/>
          <w:szCs w:val="24"/>
        </w:rPr>
        <w:t>____________________________________</w:t>
      </w:r>
    </w:p>
    <w:p w:rsidR="009702F1" w:rsidRPr="00D33326" w:rsidRDefault="009702F1" w:rsidP="009702F1">
      <w:pPr>
        <w:widowControl/>
        <w:textAlignment w:val="center"/>
      </w:pPr>
    </w:p>
    <w:sectPr w:rsidR="009702F1" w:rsidRPr="00D3332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3FF" w:rsidRDefault="005E23FF" w:rsidP="00CA5D2F">
      <w:r>
        <w:separator/>
      </w:r>
    </w:p>
  </w:endnote>
  <w:endnote w:type="continuationSeparator" w:id="0">
    <w:p w:rsidR="005E23FF" w:rsidRDefault="005E23FF" w:rsidP="00CA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9102942"/>
      <w:docPartObj>
        <w:docPartGallery w:val="Page Numbers (Bottom of Page)"/>
        <w:docPartUnique/>
      </w:docPartObj>
    </w:sdtPr>
    <w:sdtEndPr/>
    <w:sdtContent>
      <w:p w:rsidR="00CA5D2F" w:rsidRDefault="00CA5D2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1778" w:rsidRPr="00E31778">
          <w:rPr>
            <w:noProof/>
            <w:lang w:val="zh-TW"/>
          </w:rPr>
          <w:t>2</w:t>
        </w:r>
        <w:r>
          <w:fldChar w:fldCharType="end"/>
        </w:r>
      </w:p>
    </w:sdtContent>
  </w:sdt>
  <w:p w:rsidR="00CA5D2F" w:rsidRDefault="00CA5D2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3FF" w:rsidRDefault="005E23FF" w:rsidP="00CA5D2F">
      <w:r>
        <w:separator/>
      </w:r>
    </w:p>
  </w:footnote>
  <w:footnote w:type="continuationSeparator" w:id="0">
    <w:p w:rsidR="005E23FF" w:rsidRDefault="005E23FF" w:rsidP="00CA5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37B20"/>
    <w:multiLevelType w:val="hybridMultilevel"/>
    <w:tmpl w:val="90E4EC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26"/>
    <w:rsid w:val="00005D89"/>
    <w:rsid w:val="000268BB"/>
    <w:rsid w:val="0009529C"/>
    <w:rsid w:val="000C5918"/>
    <w:rsid w:val="000D262C"/>
    <w:rsid w:val="000E1FD1"/>
    <w:rsid w:val="00133B39"/>
    <w:rsid w:val="00141ADD"/>
    <w:rsid w:val="001B4BDF"/>
    <w:rsid w:val="001B7D59"/>
    <w:rsid w:val="001D3DA7"/>
    <w:rsid w:val="00207B07"/>
    <w:rsid w:val="002243FE"/>
    <w:rsid w:val="0025299C"/>
    <w:rsid w:val="00295AE9"/>
    <w:rsid w:val="002A3A33"/>
    <w:rsid w:val="002C020B"/>
    <w:rsid w:val="002D1812"/>
    <w:rsid w:val="002E149B"/>
    <w:rsid w:val="00311B57"/>
    <w:rsid w:val="003135A0"/>
    <w:rsid w:val="00335740"/>
    <w:rsid w:val="00394361"/>
    <w:rsid w:val="003B37CA"/>
    <w:rsid w:val="003B441B"/>
    <w:rsid w:val="003B4555"/>
    <w:rsid w:val="003B6796"/>
    <w:rsid w:val="003C313D"/>
    <w:rsid w:val="003C6594"/>
    <w:rsid w:val="00416B55"/>
    <w:rsid w:val="00423AA5"/>
    <w:rsid w:val="00440441"/>
    <w:rsid w:val="00473C88"/>
    <w:rsid w:val="004801BF"/>
    <w:rsid w:val="004A4A2A"/>
    <w:rsid w:val="004D2884"/>
    <w:rsid w:val="004E2159"/>
    <w:rsid w:val="004F0A3B"/>
    <w:rsid w:val="005002D9"/>
    <w:rsid w:val="00532791"/>
    <w:rsid w:val="005579D1"/>
    <w:rsid w:val="00572A8A"/>
    <w:rsid w:val="00595CA3"/>
    <w:rsid w:val="005E23FF"/>
    <w:rsid w:val="005F0310"/>
    <w:rsid w:val="005F55C2"/>
    <w:rsid w:val="006211A4"/>
    <w:rsid w:val="00640745"/>
    <w:rsid w:val="00642A4F"/>
    <w:rsid w:val="006B4835"/>
    <w:rsid w:val="006D0065"/>
    <w:rsid w:val="006E7E84"/>
    <w:rsid w:val="006F137A"/>
    <w:rsid w:val="00725FFF"/>
    <w:rsid w:val="00750181"/>
    <w:rsid w:val="00755849"/>
    <w:rsid w:val="00782022"/>
    <w:rsid w:val="007E2D1D"/>
    <w:rsid w:val="007F6366"/>
    <w:rsid w:val="007F7D07"/>
    <w:rsid w:val="00827F9D"/>
    <w:rsid w:val="0085686C"/>
    <w:rsid w:val="008D7055"/>
    <w:rsid w:val="008F3D93"/>
    <w:rsid w:val="009176AA"/>
    <w:rsid w:val="0092225D"/>
    <w:rsid w:val="009228A6"/>
    <w:rsid w:val="00931ABD"/>
    <w:rsid w:val="009702F1"/>
    <w:rsid w:val="00975D17"/>
    <w:rsid w:val="00987B9F"/>
    <w:rsid w:val="00990A0D"/>
    <w:rsid w:val="009B35FF"/>
    <w:rsid w:val="009E4D7E"/>
    <w:rsid w:val="009E7410"/>
    <w:rsid w:val="00A0586D"/>
    <w:rsid w:val="00A416B5"/>
    <w:rsid w:val="00A442EB"/>
    <w:rsid w:val="00A52643"/>
    <w:rsid w:val="00AD0998"/>
    <w:rsid w:val="00B8231F"/>
    <w:rsid w:val="00BA6FA1"/>
    <w:rsid w:val="00C405EC"/>
    <w:rsid w:val="00C43169"/>
    <w:rsid w:val="00C52E11"/>
    <w:rsid w:val="00C60329"/>
    <w:rsid w:val="00C70E97"/>
    <w:rsid w:val="00C8731D"/>
    <w:rsid w:val="00CA3DD2"/>
    <w:rsid w:val="00CA5D2F"/>
    <w:rsid w:val="00CB69DE"/>
    <w:rsid w:val="00CC74EB"/>
    <w:rsid w:val="00D03A34"/>
    <w:rsid w:val="00D32366"/>
    <w:rsid w:val="00D33326"/>
    <w:rsid w:val="00D36AC9"/>
    <w:rsid w:val="00D557B9"/>
    <w:rsid w:val="00D77AF5"/>
    <w:rsid w:val="00D8367F"/>
    <w:rsid w:val="00E019A7"/>
    <w:rsid w:val="00E076DE"/>
    <w:rsid w:val="00E11136"/>
    <w:rsid w:val="00E31778"/>
    <w:rsid w:val="00E32585"/>
    <w:rsid w:val="00E429E6"/>
    <w:rsid w:val="00E511B6"/>
    <w:rsid w:val="00E52CB2"/>
    <w:rsid w:val="00E60663"/>
    <w:rsid w:val="00E63487"/>
    <w:rsid w:val="00EA0EA1"/>
    <w:rsid w:val="00EA652C"/>
    <w:rsid w:val="00EB56AC"/>
    <w:rsid w:val="00F270C9"/>
    <w:rsid w:val="00F35912"/>
    <w:rsid w:val="00F35BE1"/>
    <w:rsid w:val="00F56972"/>
    <w:rsid w:val="00FA1D83"/>
    <w:rsid w:val="00FA6981"/>
    <w:rsid w:val="00FA7235"/>
    <w:rsid w:val="00FD446D"/>
    <w:rsid w:val="00FF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2">
    <w:name w:val="freebirdformviewerviewitemsitemrequiredasterisk2"/>
    <w:basedOn w:val="a0"/>
    <w:rsid w:val="00D33326"/>
    <w:rPr>
      <w:color w:val="D93025"/>
    </w:rPr>
  </w:style>
  <w:style w:type="character" w:styleId="a3">
    <w:name w:val="Hyperlink"/>
    <w:basedOn w:val="a0"/>
    <w:uiPriority w:val="99"/>
    <w:semiHidden/>
    <w:unhideWhenUsed/>
    <w:rsid w:val="00D33326"/>
    <w:rPr>
      <w:color w:val="0000FF"/>
      <w:u w:val="single"/>
    </w:rPr>
  </w:style>
  <w:style w:type="table" w:styleId="a4">
    <w:name w:val="Table Grid"/>
    <w:basedOn w:val="a1"/>
    <w:uiPriority w:val="59"/>
    <w:rsid w:val="004E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D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D2F"/>
    <w:rPr>
      <w:sz w:val="20"/>
      <w:szCs w:val="20"/>
    </w:rPr>
  </w:style>
  <w:style w:type="paragraph" w:styleId="a9">
    <w:name w:val="List Paragraph"/>
    <w:basedOn w:val="a"/>
    <w:uiPriority w:val="34"/>
    <w:qFormat/>
    <w:rsid w:val="00311B5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2">
    <w:name w:val="freebirdformviewerviewitemsitemrequiredasterisk2"/>
    <w:basedOn w:val="a0"/>
    <w:rsid w:val="00D33326"/>
    <w:rPr>
      <w:color w:val="D93025"/>
    </w:rPr>
  </w:style>
  <w:style w:type="character" w:styleId="a3">
    <w:name w:val="Hyperlink"/>
    <w:basedOn w:val="a0"/>
    <w:uiPriority w:val="99"/>
    <w:semiHidden/>
    <w:unhideWhenUsed/>
    <w:rsid w:val="00D33326"/>
    <w:rPr>
      <w:color w:val="0000FF"/>
      <w:u w:val="single"/>
    </w:rPr>
  </w:style>
  <w:style w:type="table" w:styleId="a4">
    <w:name w:val="Table Grid"/>
    <w:basedOn w:val="a1"/>
    <w:uiPriority w:val="59"/>
    <w:rsid w:val="004E2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5D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5D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5D2F"/>
    <w:rPr>
      <w:sz w:val="20"/>
      <w:szCs w:val="20"/>
    </w:rPr>
  </w:style>
  <w:style w:type="paragraph" w:styleId="a9">
    <w:name w:val="List Paragraph"/>
    <w:basedOn w:val="a"/>
    <w:uiPriority w:val="34"/>
    <w:qFormat/>
    <w:rsid w:val="00311B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55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4384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9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391847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99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72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40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4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190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12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117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62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9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4539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958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8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63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0930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56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37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98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99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714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5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22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617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20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4773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8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69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5606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28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62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3837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82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8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98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351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854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12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1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84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998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7806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1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7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243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5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8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65794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3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78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946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102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142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15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1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634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64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FFFFFF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073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450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1133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2028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2365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9868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2236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82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653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77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975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8610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846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54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1321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155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293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892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480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44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1801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5308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2147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499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559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735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158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317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761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9427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5736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083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047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224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4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61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4043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41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3401">
                              <w:marLeft w:val="0"/>
                              <w:marRight w:val="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8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98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71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304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4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85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152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64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761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4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080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7290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04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5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58583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43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301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76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865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386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2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384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09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8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020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8949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331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914246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21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3703655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86929">
                                  <w:marLeft w:val="0"/>
                                  <w:marRight w:val="0"/>
                                  <w:marTop w:val="3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tenq@bsmi.gov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查全淑</dc:creator>
  <cp:lastModifiedBy>游嘉倩</cp:lastModifiedBy>
  <cp:revision>4</cp:revision>
  <dcterms:created xsi:type="dcterms:W3CDTF">2021-03-25T06:56:00Z</dcterms:created>
  <dcterms:modified xsi:type="dcterms:W3CDTF">2021-03-31T08:50:00Z</dcterms:modified>
</cp:coreProperties>
</file>